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05D" w:rsidRPr="000D3F3D" w:rsidRDefault="00DA005D" w:rsidP="00DA005D">
      <w:pPr>
        <w:jc w:val="left"/>
        <w:rPr>
          <w:b/>
          <w:bCs/>
          <w:rtl/>
        </w:rPr>
      </w:pPr>
      <w:r w:rsidRPr="000D3F3D">
        <w:rPr>
          <w:rFonts w:hint="cs"/>
          <w:b/>
          <w:bCs/>
          <w:rtl/>
        </w:rPr>
        <w:t>בבית המשפט המחוזי בירושלים</w:t>
      </w:r>
      <w:r w:rsidRPr="000D3F3D">
        <w:rPr>
          <w:b/>
          <w:bCs/>
        </w:rPr>
        <w:t xml:space="preserve"> </w:t>
      </w:r>
      <w:r w:rsidRPr="000D3F3D">
        <w:rPr>
          <w:rFonts w:hint="cs"/>
          <w:b/>
          <w:bCs/>
          <w:rtl/>
        </w:rPr>
        <w:t xml:space="preserve"> </w:t>
      </w:r>
      <w:r w:rsidRPr="000D3F3D">
        <w:rPr>
          <w:rFonts w:hint="cs"/>
          <w:b/>
          <w:bCs/>
          <w:rtl/>
        </w:rPr>
        <w:tab/>
      </w:r>
      <w:r w:rsidRPr="000D3F3D">
        <w:rPr>
          <w:rFonts w:hint="cs"/>
          <w:b/>
          <w:bCs/>
          <w:rtl/>
        </w:rPr>
        <w:tab/>
      </w:r>
      <w:r w:rsidRPr="000D3F3D">
        <w:rPr>
          <w:rFonts w:hint="cs"/>
          <w:b/>
          <w:bCs/>
          <w:rtl/>
        </w:rPr>
        <w:tab/>
      </w:r>
      <w:r w:rsidRPr="000D3F3D">
        <w:rPr>
          <w:rFonts w:hint="cs"/>
          <w:b/>
          <w:bCs/>
          <w:rtl/>
        </w:rPr>
        <w:tab/>
      </w:r>
      <w:r w:rsidRPr="000D3F3D">
        <w:rPr>
          <w:rFonts w:hint="cs"/>
          <w:b/>
          <w:bCs/>
          <w:rtl/>
        </w:rPr>
        <w:tab/>
      </w:r>
      <w:r w:rsidRPr="000D3F3D">
        <w:rPr>
          <w:rFonts w:hint="cs"/>
          <w:b/>
          <w:bCs/>
          <w:rtl/>
        </w:rPr>
        <w:tab/>
      </w:r>
      <w:r w:rsidRPr="000D3F3D">
        <w:rPr>
          <w:rFonts w:hint="cs"/>
          <w:b/>
          <w:bCs/>
          <w:rtl/>
        </w:rPr>
        <w:tab/>
      </w:r>
      <w:r w:rsidRPr="000D3F3D">
        <w:rPr>
          <w:rFonts w:hint="cs"/>
          <w:b/>
          <w:bCs/>
          <w:rtl/>
        </w:rPr>
        <w:tab/>
        <w:t xml:space="preserve">          </w:t>
      </w:r>
      <w:proofErr w:type="spellStart"/>
      <w:r w:rsidRPr="000D3F3D">
        <w:rPr>
          <w:rFonts w:hint="eastAsia"/>
          <w:b/>
          <w:bCs/>
          <w:sz w:val="24"/>
          <w:rtl/>
        </w:rPr>
        <w:t>פר</w:t>
      </w:r>
      <w:r w:rsidRPr="000D3F3D">
        <w:rPr>
          <w:b/>
          <w:bCs/>
          <w:sz w:val="24"/>
          <w:rtl/>
        </w:rPr>
        <w:t>"</w:t>
      </w:r>
      <w:r w:rsidRPr="000D3F3D">
        <w:rPr>
          <w:rFonts w:hint="eastAsia"/>
          <w:b/>
          <w:bCs/>
          <w:sz w:val="24"/>
          <w:rtl/>
        </w:rPr>
        <w:t>ק</w:t>
      </w:r>
      <w:proofErr w:type="spellEnd"/>
      <w:r w:rsidRPr="000D3F3D">
        <w:rPr>
          <w:b/>
          <w:bCs/>
          <w:sz w:val="24"/>
          <w:rtl/>
        </w:rPr>
        <w:t xml:space="preserve"> 27868-04-12</w:t>
      </w:r>
    </w:p>
    <w:p w:rsidR="00DA005D" w:rsidRPr="00906071" w:rsidRDefault="00DA005D" w:rsidP="00DA005D">
      <w:pPr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DA005D" w:rsidRPr="00292002" w:rsidRDefault="00DA005D" w:rsidP="00DA005D">
      <w:pPr>
        <w:jc w:val="center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הודעה על </w:t>
      </w:r>
      <w:r w:rsidRPr="00906071">
        <w:rPr>
          <w:rFonts w:hint="cs"/>
          <w:b/>
          <w:bCs/>
          <w:u w:val="single"/>
          <w:rtl/>
        </w:rPr>
        <w:t>אסיפ</w:t>
      </w:r>
      <w:r w:rsidR="00F60176">
        <w:rPr>
          <w:rFonts w:hint="cs"/>
          <w:b/>
          <w:bCs/>
          <w:u w:val="single"/>
          <w:rtl/>
        </w:rPr>
        <w:t>ו</w:t>
      </w:r>
      <w:r w:rsidRPr="00906071">
        <w:rPr>
          <w:rFonts w:hint="cs"/>
          <w:b/>
          <w:bCs/>
          <w:u w:val="single"/>
          <w:rtl/>
        </w:rPr>
        <w:t>ת נושים</w:t>
      </w:r>
      <w:r>
        <w:rPr>
          <w:rFonts w:hint="cs"/>
          <w:b/>
          <w:bCs/>
          <w:u w:val="single"/>
          <w:rtl/>
        </w:rPr>
        <w:t xml:space="preserve"> להסדר</w:t>
      </w:r>
    </w:p>
    <w:p w:rsidR="00CF2479" w:rsidRDefault="00DA005D" w:rsidP="00CF2479">
      <w:pPr>
        <w:rPr>
          <w:rtl/>
        </w:rPr>
      </w:pPr>
      <w:r>
        <w:rPr>
          <w:rFonts w:hint="cs"/>
          <w:rtl/>
        </w:rPr>
        <w:t>בהתאם להחלטת בית המשפט המחוזי בירושלים, מוזמנים נושיהם של חברת</w:t>
      </w:r>
      <w:r w:rsidRPr="008111D9">
        <w:rPr>
          <w:rFonts w:hint="cs"/>
          <w:rtl/>
        </w:rPr>
        <w:t xml:space="preserve"> </w:t>
      </w:r>
      <w:proofErr w:type="spellStart"/>
      <w:r w:rsidRPr="008111D9">
        <w:rPr>
          <w:rFonts w:hint="eastAsia"/>
          <w:sz w:val="24"/>
          <w:rtl/>
        </w:rPr>
        <w:t>קמן</w:t>
      </w:r>
      <w:proofErr w:type="spellEnd"/>
      <w:r w:rsidRPr="008111D9">
        <w:rPr>
          <w:sz w:val="24"/>
          <w:rtl/>
        </w:rPr>
        <w:t xml:space="preserve"> </w:t>
      </w:r>
      <w:r w:rsidRPr="008111D9">
        <w:rPr>
          <w:rFonts w:hint="eastAsia"/>
          <w:sz w:val="24"/>
          <w:rtl/>
        </w:rPr>
        <w:t>סחר</w:t>
      </w:r>
      <w:r w:rsidRPr="008111D9">
        <w:rPr>
          <w:sz w:val="24"/>
          <w:rtl/>
        </w:rPr>
        <w:t xml:space="preserve"> </w:t>
      </w:r>
      <w:r w:rsidRPr="008111D9">
        <w:rPr>
          <w:rFonts w:hint="eastAsia"/>
          <w:sz w:val="24"/>
          <w:rtl/>
        </w:rPr>
        <w:t>מתכות</w:t>
      </w:r>
      <w:r w:rsidRPr="008111D9">
        <w:rPr>
          <w:sz w:val="24"/>
          <w:rtl/>
        </w:rPr>
        <w:t xml:space="preserve"> </w:t>
      </w:r>
      <w:r w:rsidRPr="008111D9">
        <w:rPr>
          <w:rFonts w:hint="eastAsia"/>
          <w:sz w:val="24"/>
          <w:rtl/>
        </w:rPr>
        <w:t>בע</w:t>
      </w:r>
      <w:r w:rsidRPr="008111D9">
        <w:rPr>
          <w:sz w:val="24"/>
          <w:rtl/>
        </w:rPr>
        <w:t>"</w:t>
      </w:r>
      <w:r w:rsidRPr="008111D9">
        <w:rPr>
          <w:rFonts w:hint="eastAsia"/>
          <w:sz w:val="24"/>
          <w:rtl/>
        </w:rPr>
        <w:t>מ</w:t>
      </w:r>
      <w:r w:rsidRPr="008111D9">
        <w:rPr>
          <w:sz w:val="24"/>
          <w:rtl/>
        </w:rPr>
        <w:t xml:space="preserve">, </w:t>
      </w:r>
      <w:r w:rsidRPr="008111D9">
        <w:rPr>
          <w:rFonts w:hint="eastAsia"/>
          <w:sz w:val="24"/>
          <w:rtl/>
        </w:rPr>
        <w:t>ח</w:t>
      </w:r>
      <w:r w:rsidRPr="008111D9">
        <w:rPr>
          <w:sz w:val="24"/>
          <w:rtl/>
        </w:rPr>
        <w:t>.</w:t>
      </w:r>
      <w:r w:rsidRPr="008111D9">
        <w:rPr>
          <w:rFonts w:hint="eastAsia"/>
          <w:sz w:val="24"/>
          <w:rtl/>
        </w:rPr>
        <w:t>פ</w:t>
      </w:r>
      <w:r w:rsidRPr="008111D9">
        <w:rPr>
          <w:sz w:val="24"/>
          <w:rtl/>
        </w:rPr>
        <w:t xml:space="preserve"> 51-33289809</w:t>
      </w:r>
      <w:r w:rsidRPr="008111D9">
        <w:rPr>
          <w:rFonts w:hint="cs"/>
          <w:sz w:val="24"/>
          <w:rtl/>
        </w:rPr>
        <w:t xml:space="preserve"> (בהקפאת הליכים)</w:t>
      </w:r>
      <w:r>
        <w:rPr>
          <w:rFonts w:hint="cs"/>
          <w:b/>
          <w:bCs/>
          <w:sz w:val="24"/>
          <w:rtl/>
        </w:rPr>
        <w:t xml:space="preserve"> </w:t>
      </w:r>
      <w:r>
        <w:rPr>
          <w:rFonts w:hint="cs"/>
          <w:rtl/>
        </w:rPr>
        <w:t>(להלן: "</w:t>
      </w:r>
      <w:r>
        <w:rPr>
          <w:rFonts w:hint="cs"/>
          <w:b/>
          <w:bCs/>
          <w:rtl/>
        </w:rPr>
        <w:t>החברה</w:t>
      </w:r>
      <w:r>
        <w:rPr>
          <w:rFonts w:hint="cs"/>
          <w:rtl/>
        </w:rPr>
        <w:t>"), להשתתף באסיפ</w:t>
      </w:r>
      <w:r w:rsidR="00CF2479">
        <w:rPr>
          <w:rFonts w:hint="cs"/>
          <w:rtl/>
        </w:rPr>
        <w:t>ו</w:t>
      </w:r>
      <w:r>
        <w:rPr>
          <w:rFonts w:hint="cs"/>
          <w:rtl/>
        </w:rPr>
        <w:t>ת נושים בעניין הצעת ה</w:t>
      </w:r>
      <w:r w:rsidR="00CF2479">
        <w:rPr>
          <w:rFonts w:hint="cs"/>
          <w:rtl/>
        </w:rPr>
        <w:t>ה</w:t>
      </w:r>
      <w:r>
        <w:rPr>
          <w:rFonts w:hint="cs"/>
          <w:rtl/>
        </w:rPr>
        <w:t xml:space="preserve">סדר לחברה. </w:t>
      </w:r>
    </w:p>
    <w:p w:rsidR="00CF2479" w:rsidRPr="00FB192C" w:rsidRDefault="00CF2479" w:rsidP="00455C43">
      <w:pPr>
        <w:tabs>
          <w:tab w:val="left" w:pos="1440"/>
        </w:tabs>
      </w:pPr>
      <w:r w:rsidRPr="00FB192C">
        <w:rPr>
          <w:rFonts w:hint="cs"/>
          <w:rtl/>
          <w:lang w:eastAsia="he-IL"/>
        </w:rPr>
        <w:t xml:space="preserve">אסיפות הנושים תתקיימנה </w:t>
      </w:r>
      <w:r>
        <w:rPr>
          <w:rFonts w:hint="cs"/>
          <w:rtl/>
          <w:lang w:eastAsia="he-IL"/>
        </w:rPr>
        <w:t>בבית רובינשטיין,</w:t>
      </w:r>
      <w:r w:rsidRPr="00FB192C">
        <w:rPr>
          <w:rFonts w:hint="cs"/>
          <w:rtl/>
          <w:lang w:eastAsia="he-IL"/>
        </w:rPr>
        <w:t xml:space="preserve"> </w:t>
      </w:r>
      <w:r>
        <w:rPr>
          <w:rFonts w:hint="cs"/>
          <w:rtl/>
          <w:lang w:eastAsia="he-IL"/>
        </w:rPr>
        <w:t>ברח' לינקולן 20 בתל אביב</w:t>
      </w:r>
      <w:r w:rsidR="00455C43">
        <w:rPr>
          <w:rFonts w:hint="cs"/>
          <w:rtl/>
          <w:lang w:eastAsia="he-IL"/>
        </w:rPr>
        <w:t xml:space="preserve"> (קומה 6)</w:t>
      </w:r>
      <w:r w:rsidRPr="00FB192C">
        <w:rPr>
          <w:rFonts w:hint="cs"/>
          <w:rtl/>
          <w:lang w:eastAsia="he-IL"/>
        </w:rPr>
        <w:t xml:space="preserve"> ביום </w:t>
      </w:r>
      <w:r w:rsidR="00455C43">
        <w:rPr>
          <w:rFonts w:hint="cs"/>
          <w:rtl/>
          <w:lang w:eastAsia="he-IL"/>
        </w:rPr>
        <w:t>ד', 28.11.12,</w:t>
      </w:r>
      <w:r>
        <w:rPr>
          <w:rFonts w:hint="cs"/>
          <w:rtl/>
          <w:lang w:eastAsia="he-IL"/>
        </w:rPr>
        <w:t xml:space="preserve"> </w:t>
      </w:r>
      <w:r w:rsidRPr="00FB192C">
        <w:rPr>
          <w:rFonts w:hint="cs"/>
          <w:rtl/>
          <w:lang w:eastAsia="he-IL"/>
        </w:rPr>
        <w:t>כדלהלן:</w:t>
      </w:r>
    </w:p>
    <w:p w:rsidR="00CF2479" w:rsidRPr="00FB192C" w:rsidRDefault="00CF2479" w:rsidP="00CF2479">
      <w:pPr>
        <w:tabs>
          <w:tab w:val="left" w:pos="1440"/>
        </w:tabs>
        <w:rPr>
          <w:rtl/>
        </w:rPr>
      </w:pPr>
      <w:r w:rsidRPr="00FB192C">
        <w:rPr>
          <w:rFonts w:hint="cs"/>
          <w:rtl/>
          <w:lang w:eastAsia="he-IL"/>
        </w:rPr>
        <w:t>בשעה 16:00 תיערך אסיפת הנושים המובטחים.</w:t>
      </w:r>
    </w:p>
    <w:p w:rsidR="00CF2479" w:rsidRPr="00FB192C" w:rsidRDefault="00CF2479" w:rsidP="00CF2479">
      <w:pPr>
        <w:tabs>
          <w:tab w:val="left" w:pos="1440"/>
        </w:tabs>
        <w:rPr>
          <w:lang w:eastAsia="he-IL"/>
        </w:rPr>
      </w:pPr>
      <w:r w:rsidRPr="00FB192C">
        <w:rPr>
          <w:rFonts w:hint="cs"/>
          <w:rtl/>
          <w:lang w:eastAsia="he-IL"/>
        </w:rPr>
        <w:t>בשעה 16:30 תיערך אסיפת הנושים הרגילים.</w:t>
      </w:r>
    </w:p>
    <w:p w:rsidR="00CF2479" w:rsidRDefault="00CF2479" w:rsidP="00CF2479">
      <w:pPr>
        <w:rPr>
          <w:rtl/>
        </w:rPr>
      </w:pPr>
      <w:r w:rsidRPr="00FB192C">
        <w:rPr>
          <w:rFonts w:hint="cs"/>
          <w:rtl/>
          <w:lang w:eastAsia="he-IL"/>
        </w:rPr>
        <w:t>בשעה 17:</w:t>
      </w:r>
      <w:r>
        <w:rPr>
          <w:rFonts w:hint="cs"/>
          <w:rtl/>
          <w:lang w:eastAsia="he-IL"/>
        </w:rPr>
        <w:t>00</w:t>
      </w:r>
      <w:r w:rsidRPr="00FB192C">
        <w:rPr>
          <w:rFonts w:hint="cs"/>
          <w:rtl/>
          <w:lang w:eastAsia="he-IL"/>
        </w:rPr>
        <w:t xml:space="preserve"> תיערך אסיפת הנושים הרגילים בדין קדימה.</w:t>
      </w:r>
    </w:p>
    <w:p w:rsidR="00DA005D" w:rsidRPr="00971290" w:rsidRDefault="00DA005D" w:rsidP="00CF2479">
      <w:pPr>
        <w:pStyle w:val="1"/>
        <w:numPr>
          <w:ilvl w:val="0"/>
          <w:numId w:val="0"/>
        </w:numPr>
        <w:spacing w:after="0"/>
        <w:jc w:val="left"/>
        <w:rPr>
          <w:sz w:val="24"/>
          <w:rtl/>
          <w:lang w:eastAsia="he-IL"/>
        </w:rPr>
      </w:pPr>
      <w:r w:rsidRPr="00971290">
        <w:rPr>
          <w:rFonts w:hint="cs"/>
          <w:sz w:val="24"/>
          <w:rtl/>
          <w:lang w:eastAsia="he-IL"/>
        </w:rPr>
        <w:t xml:space="preserve">מלוא ההליכים שבתיק זה נמצאים כולם באתר האינטרנט שכתובתו: </w:t>
      </w:r>
      <w:hyperlink r:id="rId7" w:history="1">
        <w:r w:rsidRPr="00971290">
          <w:rPr>
            <w:sz w:val="24"/>
            <w:u w:val="single"/>
            <w:lang w:eastAsia="he-IL"/>
          </w:rPr>
          <w:t>www.fabg.co.il</w:t>
        </w:r>
      </w:hyperlink>
    </w:p>
    <w:p w:rsidR="00DA005D" w:rsidRDefault="00DA005D" w:rsidP="00DA005D">
      <w:pPr>
        <w:rPr>
          <w:rtl/>
        </w:rPr>
      </w:pPr>
    </w:p>
    <w:p w:rsidR="00DA005D" w:rsidRDefault="00DA005D" w:rsidP="00DA005D">
      <w:pPr>
        <w:rPr>
          <w:rtl/>
        </w:rPr>
      </w:pPr>
    </w:p>
    <w:p w:rsidR="00DA005D" w:rsidRDefault="00DA005D" w:rsidP="00DA005D">
      <w:pPr>
        <w:spacing w:after="0"/>
        <w:ind w:left="3969" w:firstLine="567"/>
        <w:rPr>
          <w:rtl/>
        </w:rPr>
      </w:pPr>
      <w:r>
        <w:rPr>
          <w:rFonts w:hint="cs"/>
          <w:rtl/>
        </w:rPr>
        <w:t xml:space="preserve">             אלון פרדקין, רו"ח</w:t>
      </w:r>
    </w:p>
    <w:p w:rsidR="00DA005D" w:rsidRDefault="00DA005D" w:rsidP="00DA005D">
      <w:pPr>
        <w:spacing w:after="0"/>
        <w:ind w:left="4536" w:hanging="28"/>
        <w:rPr>
          <w:sz w:val="24"/>
          <w:rtl/>
        </w:rPr>
      </w:pPr>
      <w:r>
        <w:rPr>
          <w:rFonts w:hint="cs"/>
          <w:rtl/>
        </w:rPr>
        <w:t xml:space="preserve">                  נאמן החברה</w:t>
      </w:r>
    </w:p>
    <w:p w:rsidR="00E93D45" w:rsidRPr="00013BA9" w:rsidRDefault="00E93D45" w:rsidP="008B5F5C">
      <w:pPr>
        <w:rPr>
          <w:rtl/>
        </w:rPr>
      </w:pPr>
    </w:p>
    <w:sectPr w:rsidR="00E93D45" w:rsidRPr="00013BA9" w:rsidSect="00906F7A">
      <w:headerReference w:type="default" r:id="rId8"/>
      <w:footerReference w:type="default" r:id="rId9"/>
      <w:footerReference w:type="first" r:id="rId10"/>
      <w:pgSz w:w="11906" w:h="16838" w:code="9"/>
      <w:pgMar w:top="1134" w:right="1134" w:bottom="1134" w:left="1134" w:header="567" w:footer="454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1DD" w:rsidRDefault="00FC61DD">
      <w:pPr>
        <w:spacing w:after="0"/>
      </w:pPr>
      <w:r>
        <w:separator/>
      </w:r>
    </w:p>
  </w:endnote>
  <w:endnote w:type="continuationSeparator" w:id="0">
    <w:p w:rsidR="00FC61DD" w:rsidRDefault="00FC61D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Arial Narrow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altName w:val="Times New Roman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A5D" w:rsidRPr="009D7CB8" w:rsidRDefault="00BE6685" w:rsidP="003F65AC">
    <w:pPr>
      <w:pStyle w:val="a5"/>
      <w:rPr>
        <w:szCs w:val="18"/>
      </w:rPr>
    </w:pPr>
    <w:fldSimple w:instr=" FILENAME  \p  \* MERGEFORMAT ">
      <w:r w:rsidR="00BF4A5D">
        <w:rPr>
          <w:noProof/>
          <w:szCs w:val="18"/>
        </w:rPr>
        <w:t>C:\Documents and Settings\meyer\Application Data\Microsoft\Templates</w:t>
      </w:r>
      <w:r w:rsidR="00BF4A5D">
        <w:rPr>
          <w:noProof/>
          <w:szCs w:val="18"/>
          <w:rtl/>
        </w:rPr>
        <w:t>\גילת קנולר\</w:t>
      </w:r>
      <w:r w:rsidR="00BF4A5D">
        <w:rPr>
          <w:noProof/>
          <w:szCs w:val="18"/>
        </w:rPr>
        <w:t>Normal.dot</w:t>
      </w:r>
    </w:fldSimple>
  </w:p>
  <w:p w:rsidR="00BF4A5D" w:rsidRDefault="00BF4A5D" w:rsidP="00013BA9">
    <w:pPr>
      <w:pStyle w:val="a5"/>
      <w:jc w:val="center"/>
      <w:rPr>
        <w:rtl/>
      </w:rPr>
    </w:pPr>
  </w:p>
  <w:p w:rsidR="00BF4A5D" w:rsidRPr="003F65AC" w:rsidRDefault="00BF4A5D" w:rsidP="00013BA9">
    <w:pPr>
      <w:pStyle w:val="a5"/>
      <w:jc w:val="center"/>
      <w:rPr>
        <w:rStyle w:val="a6"/>
        <w:sz w:val="20"/>
        <w:szCs w:val="22"/>
        <w:rtl/>
      </w:rPr>
    </w:pPr>
    <w:r w:rsidRPr="003F65AC">
      <w:rPr>
        <w:rFonts w:hint="cs"/>
        <w:sz w:val="20"/>
        <w:szCs w:val="22"/>
        <w:rtl/>
      </w:rPr>
      <w:t xml:space="preserve">- </w:t>
    </w:r>
    <w:r w:rsidR="00BE6685" w:rsidRPr="003F65AC">
      <w:rPr>
        <w:rStyle w:val="a6"/>
        <w:sz w:val="20"/>
        <w:szCs w:val="22"/>
        <w:rtl/>
      </w:rPr>
      <w:fldChar w:fldCharType="begin"/>
    </w:r>
    <w:r w:rsidRPr="003F65AC">
      <w:rPr>
        <w:rStyle w:val="a6"/>
        <w:sz w:val="20"/>
        <w:szCs w:val="22"/>
        <w:rtl/>
      </w:rPr>
      <w:instrText xml:space="preserve"> PAGE </w:instrText>
    </w:r>
    <w:r w:rsidR="00BE6685" w:rsidRPr="003F65AC">
      <w:rPr>
        <w:rStyle w:val="a6"/>
        <w:sz w:val="20"/>
        <w:szCs w:val="22"/>
        <w:rtl/>
      </w:rPr>
      <w:fldChar w:fldCharType="separate"/>
    </w:r>
    <w:r>
      <w:rPr>
        <w:rStyle w:val="a6"/>
        <w:noProof/>
        <w:sz w:val="20"/>
        <w:szCs w:val="22"/>
        <w:rtl/>
      </w:rPr>
      <w:t>2</w:t>
    </w:r>
    <w:r w:rsidR="00BE6685" w:rsidRPr="003F65AC">
      <w:rPr>
        <w:rStyle w:val="a6"/>
        <w:sz w:val="20"/>
        <w:szCs w:val="22"/>
        <w:rtl/>
      </w:rPr>
      <w:fldChar w:fldCharType="end"/>
    </w:r>
    <w:r w:rsidRPr="003F65AC">
      <w:rPr>
        <w:rStyle w:val="a6"/>
        <w:rFonts w:hint="cs"/>
        <w:sz w:val="20"/>
        <w:szCs w:val="22"/>
        <w:rtl/>
      </w:rPr>
      <w:t xml:space="preserve"> -</w:t>
    </w:r>
  </w:p>
  <w:p w:rsidR="00BF4A5D" w:rsidRDefault="00BF4A5D" w:rsidP="00013BA9">
    <w:pPr>
      <w:pStyle w:val="a5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A5D" w:rsidRPr="003F65AC" w:rsidRDefault="00BE6685" w:rsidP="003F65AC">
    <w:pPr>
      <w:pStyle w:val="a5"/>
      <w:rPr>
        <w:szCs w:val="18"/>
      </w:rPr>
    </w:pPr>
    <w:fldSimple w:instr=" FILENAME  \p  \* MERGEFORMAT ">
      <w:r w:rsidR="00BF4A5D">
        <w:rPr>
          <w:noProof/>
          <w:szCs w:val="18"/>
        </w:rPr>
        <w:t>C:\Documents and Settings\meyer\Application Data\Microsoft\Templates</w:t>
      </w:r>
      <w:r w:rsidR="00BF4A5D">
        <w:rPr>
          <w:noProof/>
          <w:szCs w:val="18"/>
          <w:rtl/>
        </w:rPr>
        <w:t>\גילת קנולר\</w:t>
      </w:r>
      <w:r w:rsidR="00BF4A5D">
        <w:rPr>
          <w:noProof/>
          <w:szCs w:val="18"/>
        </w:rPr>
        <w:t>Normal.dot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1DD" w:rsidRDefault="00FC61DD">
      <w:pPr>
        <w:spacing w:after="0"/>
      </w:pPr>
      <w:r>
        <w:separator/>
      </w:r>
    </w:p>
  </w:footnote>
  <w:footnote w:type="continuationSeparator" w:id="0">
    <w:p w:rsidR="00FC61DD" w:rsidRDefault="00FC61D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A5D" w:rsidRPr="00013BA9" w:rsidRDefault="00BF4A5D" w:rsidP="00013BA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521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9BB054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B4F03C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C4611C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31262D3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319B55C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330174E9"/>
    <w:multiLevelType w:val="hybridMultilevel"/>
    <w:tmpl w:val="206E95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624404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82C250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38FF4EA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3966505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3D2862B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466C683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4B6530B6"/>
    <w:multiLevelType w:val="multilevel"/>
    <w:tmpl w:val="0E16E744"/>
    <w:lvl w:ilvl="0">
      <w:start w:val="1"/>
      <w:numFmt w:val="decimal"/>
      <w:pStyle w:val="1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304"/>
        </w:tabs>
        <w:ind w:left="1304" w:hanging="737"/>
      </w:pPr>
      <w:rPr>
        <w:rFonts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2268"/>
        </w:tabs>
        <w:ind w:left="2268" w:hanging="964"/>
      </w:pPr>
      <w:rPr>
        <w:rFonts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3458"/>
        </w:tabs>
        <w:ind w:left="3458" w:hanging="1190"/>
      </w:pPr>
      <w:rPr>
        <w:rFonts w:hint="default"/>
        <w:bCs w:val="0"/>
        <w:iCs w:val="0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4876"/>
        </w:tabs>
        <w:ind w:left="4876" w:hanging="141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6123"/>
        </w:tabs>
        <w:ind w:left="6123" w:hanging="1247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2808"/>
        </w:tabs>
        <w:ind w:left="2520" w:hanging="360"/>
      </w:pPr>
      <w:rPr>
        <w:rFonts w:hint="default"/>
      </w:rPr>
    </w:lvl>
    <w:lvl w:ilvl="7">
      <w:start w:val="1"/>
      <w:numFmt w:val="cardinalText"/>
      <w:lvlText w:val="%8."/>
      <w:lvlJc w:val="center"/>
      <w:pPr>
        <w:tabs>
          <w:tab w:val="num" w:pos="3168"/>
        </w:tabs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center"/>
      <w:pPr>
        <w:tabs>
          <w:tab w:val="num" w:pos="3528"/>
        </w:tabs>
        <w:ind w:left="3240" w:hanging="360"/>
      </w:pPr>
      <w:rPr>
        <w:rFonts w:hint="default"/>
      </w:rPr>
    </w:lvl>
  </w:abstractNum>
  <w:abstractNum w:abstractNumId="14">
    <w:nsid w:val="4B705C50"/>
    <w:multiLevelType w:val="hybridMultilevel"/>
    <w:tmpl w:val="98A0DACA"/>
    <w:lvl w:ilvl="0" w:tplc="AF700AD2">
      <w:start w:val="1"/>
      <w:numFmt w:val="hebrew1"/>
      <w:pStyle w:val="a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2450A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8E4602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610542C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66924B40"/>
    <w:multiLevelType w:val="multilevel"/>
    <w:tmpl w:val="623C123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1304" w:hanging="737"/>
      </w:pPr>
      <w:rPr>
        <w:rFonts w:cs="David" w:hint="cs"/>
        <w:b w:val="0"/>
        <w:bCs w:val="0"/>
        <w:i w:val="0"/>
        <w:iCs w:val="0"/>
        <w:color w:val="auto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268" w:hanging="964"/>
      </w:pPr>
      <w:rPr>
        <w:rFonts w:cs="David" w:hint="cs"/>
        <w:b w:val="0"/>
        <w:bCs w:val="0"/>
        <w:i w:val="0"/>
        <w:iCs w:val="0"/>
        <w:color w:val="auto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9" w:hanging="1191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4876" w:hanging="141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24" w:hanging="124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539"/>
        </w:tabs>
        <w:ind w:left="4564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539"/>
        </w:tabs>
        <w:ind w:left="5131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539"/>
        </w:tabs>
        <w:ind w:left="5698" w:hanging="567"/>
      </w:pPr>
      <w:rPr>
        <w:rFonts w:hint="default"/>
      </w:rPr>
    </w:lvl>
  </w:abstractNum>
  <w:abstractNum w:abstractNumId="19">
    <w:nsid w:val="69B92C6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6B2D6B18"/>
    <w:multiLevelType w:val="singleLevel"/>
    <w:tmpl w:val="2062D812"/>
    <w:lvl w:ilvl="0">
      <w:start w:val="1"/>
      <w:numFmt w:val="decimal"/>
      <w:pStyle w:val="10"/>
      <w:lvlText w:val="%1)"/>
      <w:lvlJc w:val="lef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21">
    <w:nsid w:val="6EC9646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4065C7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74FB028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790100B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3"/>
  </w:num>
  <w:num w:numId="2">
    <w:abstractNumId w:val="0"/>
  </w:num>
  <w:num w:numId="3">
    <w:abstractNumId w:val="23"/>
  </w:num>
  <w:num w:numId="4">
    <w:abstractNumId w:val="5"/>
  </w:num>
  <w:num w:numId="5">
    <w:abstractNumId w:val="4"/>
  </w:num>
  <w:num w:numId="6">
    <w:abstractNumId w:val="9"/>
  </w:num>
  <w:num w:numId="7">
    <w:abstractNumId w:val="12"/>
  </w:num>
  <w:num w:numId="8">
    <w:abstractNumId w:val="2"/>
  </w:num>
  <w:num w:numId="9">
    <w:abstractNumId w:val="22"/>
  </w:num>
  <w:num w:numId="10">
    <w:abstractNumId w:val="19"/>
  </w:num>
  <w:num w:numId="11">
    <w:abstractNumId w:val="1"/>
  </w:num>
  <w:num w:numId="12">
    <w:abstractNumId w:val="24"/>
  </w:num>
  <w:num w:numId="13">
    <w:abstractNumId w:val="8"/>
  </w:num>
  <w:num w:numId="14">
    <w:abstractNumId w:val="17"/>
  </w:num>
  <w:num w:numId="15">
    <w:abstractNumId w:val="7"/>
  </w:num>
  <w:num w:numId="16">
    <w:abstractNumId w:val="3"/>
  </w:num>
  <w:num w:numId="17">
    <w:abstractNumId w:val="21"/>
  </w:num>
  <w:num w:numId="18">
    <w:abstractNumId w:val="14"/>
  </w:num>
  <w:num w:numId="19">
    <w:abstractNumId w:val="20"/>
  </w:num>
  <w:num w:numId="20">
    <w:abstractNumId w:val="10"/>
  </w:num>
  <w:num w:numId="21">
    <w:abstractNumId w:val="18"/>
  </w:num>
  <w:num w:numId="22">
    <w:abstractNumId w:val="11"/>
  </w:num>
  <w:num w:numId="23">
    <w:abstractNumId w:val="15"/>
  </w:num>
  <w:num w:numId="24">
    <w:abstractNumId w:val="16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DA005D"/>
    <w:rsid w:val="00001FAB"/>
    <w:rsid w:val="00007AE5"/>
    <w:rsid w:val="00010478"/>
    <w:rsid w:val="00013BA9"/>
    <w:rsid w:val="00023B4A"/>
    <w:rsid w:val="00026528"/>
    <w:rsid w:val="000340B1"/>
    <w:rsid w:val="0004680C"/>
    <w:rsid w:val="000522DA"/>
    <w:rsid w:val="00052831"/>
    <w:rsid w:val="00053B03"/>
    <w:rsid w:val="0005434B"/>
    <w:rsid w:val="0006299C"/>
    <w:rsid w:val="00062A61"/>
    <w:rsid w:val="00063DD0"/>
    <w:rsid w:val="00063F97"/>
    <w:rsid w:val="00072CEA"/>
    <w:rsid w:val="000846FE"/>
    <w:rsid w:val="000847CB"/>
    <w:rsid w:val="00084C1C"/>
    <w:rsid w:val="00090FC6"/>
    <w:rsid w:val="00094C6C"/>
    <w:rsid w:val="000953EC"/>
    <w:rsid w:val="00096064"/>
    <w:rsid w:val="00096E84"/>
    <w:rsid w:val="000A09D6"/>
    <w:rsid w:val="000A3956"/>
    <w:rsid w:val="000A3F32"/>
    <w:rsid w:val="000B0908"/>
    <w:rsid w:val="000B591F"/>
    <w:rsid w:val="000D1810"/>
    <w:rsid w:val="000D2468"/>
    <w:rsid w:val="000D3F3D"/>
    <w:rsid w:val="000E5BAB"/>
    <w:rsid w:val="000E66F9"/>
    <w:rsid w:val="000F056D"/>
    <w:rsid w:val="000F1F56"/>
    <w:rsid w:val="000F4B2A"/>
    <w:rsid w:val="00106794"/>
    <w:rsid w:val="0011315F"/>
    <w:rsid w:val="00117C40"/>
    <w:rsid w:val="00133720"/>
    <w:rsid w:val="001379B1"/>
    <w:rsid w:val="001407DD"/>
    <w:rsid w:val="00152F87"/>
    <w:rsid w:val="00153064"/>
    <w:rsid w:val="001543BC"/>
    <w:rsid w:val="001555D3"/>
    <w:rsid w:val="00156425"/>
    <w:rsid w:val="00161D34"/>
    <w:rsid w:val="0016255C"/>
    <w:rsid w:val="001666FA"/>
    <w:rsid w:val="00167DAB"/>
    <w:rsid w:val="00175FDA"/>
    <w:rsid w:val="001806D0"/>
    <w:rsid w:val="001817E9"/>
    <w:rsid w:val="00187392"/>
    <w:rsid w:val="00190A26"/>
    <w:rsid w:val="001A3724"/>
    <w:rsid w:val="001B4EFB"/>
    <w:rsid w:val="001C5908"/>
    <w:rsid w:val="001C7292"/>
    <w:rsid w:val="001D5183"/>
    <w:rsid w:val="001D5FF5"/>
    <w:rsid w:val="001D6BBF"/>
    <w:rsid w:val="001E4859"/>
    <w:rsid w:val="001E4FB1"/>
    <w:rsid w:val="001F1341"/>
    <w:rsid w:val="001F1714"/>
    <w:rsid w:val="00200AAF"/>
    <w:rsid w:val="00204B11"/>
    <w:rsid w:val="00212B40"/>
    <w:rsid w:val="00216C4A"/>
    <w:rsid w:val="00236401"/>
    <w:rsid w:val="002371F7"/>
    <w:rsid w:val="00237699"/>
    <w:rsid w:val="00240789"/>
    <w:rsid w:val="00250FB1"/>
    <w:rsid w:val="00260C6A"/>
    <w:rsid w:val="00262982"/>
    <w:rsid w:val="002657FD"/>
    <w:rsid w:val="00267BF3"/>
    <w:rsid w:val="00272782"/>
    <w:rsid w:val="00272FB0"/>
    <w:rsid w:val="00273337"/>
    <w:rsid w:val="00275620"/>
    <w:rsid w:val="002758C9"/>
    <w:rsid w:val="00282328"/>
    <w:rsid w:val="00291577"/>
    <w:rsid w:val="002979D9"/>
    <w:rsid w:val="002A03D9"/>
    <w:rsid w:val="002A4AA4"/>
    <w:rsid w:val="002B12D7"/>
    <w:rsid w:val="002C414A"/>
    <w:rsid w:val="002C459D"/>
    <w:rsid w:val="002C6327"/>
    <w:rsid w:val="002C67A8"/>
    <w:rsid w:val="002D0905"/>
    <w:rsid w:val="002D30CD"/>
    <w:rsid w:val="002D63E9"/>
    <w:rsid w:val="002E284C"/>
    <w:rsid w:val="002E6D54"/>
    <w:rsid w:val="002F0F70"/>
    <w:rsid w:val="002F14FF"/>
    <w:rsid w:val="002F2A46"/>
    <w:rsid w:val="002F2A59"/>
    <w:rsid w:val="002F2AC7"/>
    <w:rsid w:val="002F2EF9"/>
    <w:rsid w:val="002F5EA0"/>
    <w:rsid w:val="00302FFE"/>
    <w:rsid w:val="00307389"/>
    <w:rsid w:val="00314C77"/>
    <w:rsid w:val="00325505"/>
    <w:rsid w:val="00331B2A"/>
    <w:rsid w:val="00332423"/>
    <w:rsid w:val="00333A9A"/>
    <w:rsid w:val="00340BF9"/>
    <w:rsid w:val="00342C5A"/>
    <w:rsid w:val="0035078C"/>
    <w:rsid w:val="003554BE"/>
    <w:rsid w:val="00363EC9"/>
    <w:rsid w:val="00364805"/>
    <w:rsid w:val="00366C0F"/>
    <w:rsid w:val="0037449E"/>
    <w:rsid w:val="00375F69"/>
    <w:rsid w:val="00382273"/>
    <w:rsid w:val="00385023"/>
    <w:rsid w:val="00390249"/>
    <w:rsid w:val="003920AA"/>
    <w:rsid w:val="003940F9"/>
    <w:rsid w:val="0039426D"/>
    <w:rsid w:val="003A1878"/>
    <w:rsid w:val="003A41A6"/>
    <w:rsid w:val="003A4E29"/>
    <w:rsid w:val="003A6AE4"/>
    <w:rsid w:val="003C1D7E"/>
    <w:rsid w:val="003C2545"/>
    <w:rsid w:val="003C3A97"/>
    <w:rsid w:val="003D0304"/>
    <w:rsid w:val="003D113A"/>
    <w:rsid w:val="003D1500"/>
    <w:rsid w:val="003D1987"/>
    <w:rsid w:val="003D668C"/>
    <w:rsid w:val="003E429B"/>
    <w:rsid w:val="003F0B5C"/>
    <w:rsid w:val="003F247A"/>
    <w:rsid w:val="003F4830"/>
    <w:rsid w:val="003F4FAA"/>
    <w:rsid w:val="003F65AC"/>
    <w:rsid w:val="00411D33"/>
    <w:rsid w:val="004132F5"/>
    <w:rsid w:val="00413EE0"/>
    <w:rsid w:val="00423AA7"/>
    <w:rsid w:val="0042749D"/>
    <w:rsid w:val="00436A7B"/>
    <w:rsid w:val="004439D9"/>
    <w:rsid w:val="0044530E"/>
    <w:rsid w:val="00445AA3"/>
    <w:rsid w:val="00451EEC"/>
    <w:rsid w:val="00455C43"/>
    <w:rsid w:val="00461AEB"/>
    <w:rsid w:val="00463569"/>
    <w:rsid w:val="00463DDE"/>
    <w:rsid w:val="00467B40"/>
    <w:rsid w:val="004836BD"/>
    <w:rsid w:val="00486520"/>
    <w:rsid w:val="004909AB"/>
    <w:rsid w:val="004948FC"/>
    <w:rsid w:val="00497993"/>
    <w:rsid w:val="00497B56"/>
    <w:rsid w:val="004A417B"/>
    <w:rsid w:val="004A6341"/>
    <w:rsid w:val="004A68D0"/>
    <w:rsid w:val="004B446D"/>
    <w:rsid w:val="004D22F9"/>
    <w:rsid w:val="004E107C"/>
    <w:rsid w:val="004E68C1"/>
    <w:rsid w:val="004E6E6C"/>
    <w:rsid w:val="004F35BA"/>
    <w:rsid w:val="004F57A5"/>
    <w:rsid w:val="004F724A"/>
    <w:rsid w:val="004F7A0E"/>
    <w:rsid w:val="00503A8F"/>
    <w:rsid w:val="00507723"/>
    <w:rsid w:val="005216A0"/>
    <w:rsid w:val="00530311"/>
    <w:rsid w:val="00540DEE"/>
    <w:rsid w:val="00542228"/>
    <w:rsid w:val="00545770"/>
    <w:rsid w:val="00546256"/>
    <w:rsid w:val="00553AD4"/>
    <w:rsid w:val="0056244A"/>
    <w:rsid w:val="00564CC6"/>
    <w:rsid w:val="0056789B"/>
    <w:rsid w:val="0057239F"/>
    <w:rsid w:val="00584C9F"/>
    <w:rsid w:val="00597C83"/>
    <w:rsid w:val="005A4CEF"/>
    <w:rsid w:val="005A7A5C"/>
    <w:rsid w:val="005B41C8"/>
    <w:rsid w:val="005C10A5"/>
    <w:rsid w:val="005C2D11"/>
    <w:rsid w:val="005C668A"/>
    <w:rsid w:val="005D13A3"/>
    <w:rsid w:val="005D2D80"/>
    <w:rsid w:val="005D5004"/>
    <w:rsid w:val="005D5FC8"/>
    <w:rsid w:val="005E612D"/>
    <w:rsid w:val="005F0317"/>
    <w:rsid w:val="005F72CE"/>
    <w:rsid w:val="005F72D1"/>
    <w:rsid w:val="0060052F"/>
    <w:rsid w:val="00610322"/>
    <w:rsid w:val="00615135"/>
    <w:rsid w:val="0061577A"/>
    <w:rsid w:val="0062007C"/>
    <w:rsid w:val="00620650"/>
    <w:rsid w:val="00623B1D"/>
    <w:rsid w:val="00624F81"/>
    <w:rsid w:val="0062779F"/>
    <w:rsid w:val="00632DC5"/>
    <w:rsid w:val="006349CE"/>
    <w:rsid w:val="006470A5"/>
    <w:rsid w:val="006514FD"/>
    <w:rsid w:val="00660A65"/>
    <w:rsid w:val="00664055"/>
    <w:rsid w:val="00664C51"/>
    <w:rsid w:val="006652F4"/>
    <w:rsid w:val="00684899"/>
    <w:rsid w:val="00686DB9"/>
    <w:rsid w:val="006941E8"/>
    <w:rsid w:val="006B6FB6"/>
    <w:rsid w:val="006C10FE"/>
    <w:rsid w:val="006C556D"/>
    <w:rsid w:val="006C7116"/>
    <w:rsid w:val="006D2F3B"/>
    <w:rsid w:val="006E075F"/>
    <w:rsid w:val="00704DEB"/>
    <w:rsid w:val="00705459"/>
    <w:rsid w:val="00705CB6"/>
    <w:rsid w:val="00713493"/>
    <w:rsid w:val="0071426D"/>
    <w:rsid w:val="00715C91"/>
    <w:rsid w:val="007169C0"/>
    <w:rsid w:val="00723463"/>
    <w:rsid w:val="00725F00"/>
    <w:rsid w:val="0072644E"/>
    <w:rsid w:val="00727013"/>
    <w:rsid w:val="007323D3"/>
    <w:rsid w:val="00733F15"/>
    <w:rsid w:val="007368A6"/>
    <w:rsid w:val="00742DC0"/>
    <w:rsid w:val="00743EA0"/>
    <w:rsid w:val="00744A79"/>
    <w:rsid w:val="007479F9"/>
    <w:rsid w:val="00753D2C"/>
    <w:rsid w:val="007560FC"/>
    <w:rsid w:val="007604CA"/>
    <w:rsid w:val="007734C2"/>
    <w:rsid w:val="00777C14"/>
    <w:rsid w:val="00781499"/>
    <w:rsid w:val="00782D5A"/>
    <w:rsid w:val="007865BF"/>
    <w:rsid w:val="00786601"/>
    <w:rsid w:val="00797DB0"/>
    <w:rsid w:val="007A1FB5"/>
    <w:rsid w:val="007A2FD5"/>
    <w:rsid w:val="007A3ED0"/>
    <w:rsid w:val="007A5345"/>
    <w:rsid w:val="007A6D12"/>
    <w:rsid w:val="007A7036"/>
    <w:rsid w:val="007C2EF4"/>
    <w:rsid w:val="007C31E4"/>
    <w:rsid w:val="007C440B"/>
    <w:rsid w:val="007D2AF3"/>
    <w:rsid w:val="007D38E9"/>
    <w:rsid w:val="007D73BC"/>
    <w:rsid w:val="007E0178"/>
    <w:rsid w:val="007E2084"/>
    <w:rsid w:val="007E4846"/>
    <w:rsid w:val="00804B12"/>
    <w:rsid w:val="008111D9"/>
    <w:rsid w:val="00813FD0"/>
    <w:rsid w:val="00815061"/>
    <w:rsid w:val="00816DA2"/>
    <w:rsid w:val="00820BE0"/>
    <w:rsid w:val="00820ED7"/>
    <w:rsid w:val="00821038"/>
    <w:rsid w:val="00821B56"/>
    <w:rsid w:val="00823D44"/>
    <w:rsid w:val="00825436"/>
    <w:rsid w:val="00830D01"/>
    <w:rsid w:val="00834909"/>
    <w:rsid w:val="00840877"/>
    <w:rsid w:val="008461F2"/>
    <w:rsid w:val="0085061E"/>
    <w:rsid w:val="0085523F"/>
    <w:rsid w:val="00860592"/>
    <w:rsid w:val="00860F59"/>
    <w:rsid w:val="00865769"/>
    <w:rsid w:val="00870358"/>
    <w:rsid w:val="00871AC2"/>
    <w:rsid w:val="00872C2B"/>
    <w:rsid w:val="00881A50"/>
    <w:rsid w:val="0088297C"/>
    <w:rsid w:val="00890257"/>
    <w:rsid w:val="00890285"/>
    <w:rsid w:val="008A319C"/>
    <w:rsid w:val="008A3C2F"/>
    <w:rsid w:val="008B5ADC"/>
    <w:rsid w:val="008B5F5C"/>
    <w:rsid w:val="008C1019"/>
    <w:rsid w:val="008C28AA"/>
    <w:rsid w:val="008C313C"/>
    <w:rsid w:val="008C4918"/>
    <w:rsid w:val="008C68B6"/>
    <w:rsid w:val="008C6EC1"/>
    <w:rsid w:val="008E0100"/>
    <w:rsid w:val="008E4B8B"/>
    <w:rsid w:val="008F2D23"/>
    <w:rsid w:val="00902138"/>
    <w:rsid w:val="009035F2"/>
    <w:rsid w:val="009053CA"/>
    <w:rsid w:val="00906F7A"/>
    <w:rsid w:val="00911DBE"/>
    <w:rsid w:val="00912E5F"/>
    <w:rsid w:val="00915AAE"/>
    <w:rsid w:val="0092231C"/>
    <w:rsid w:val="00925729"/>
    <w:rsid w:val="009265F5"/>
    <w:rsid w:val="00926716"/>
    <w:rsid w:val="009276BA"/>
    <w:rsid w:val="00933A51"/>
    <w:rsid w:val="0093441E"/>
    <w:rsid w:val="0093644A"/>
    <w:rsid w:val="00947275"/>
    <w:rsid w:val="0095241C"/>
    <w:rsid w:val="0095419B"/>
    <w:rsid w:val="0095533C"/>
    <w:rsid w:val="00956A3C"/>
    <w:rsid w:val="0096327A"/>
    <w:rsid w:val="00964029"/>
    <w:rsid w:val="00971290"/>
    <w:rsid w:val="00973BDA"/>
    <w:rsid w:val="009913B6"/>
    <w:rsid w:val="009977EF"/>
    <w:rsid w:val="009A11AB"/>
    <w:rsid w:val="009A5DC0"/>
    <w:rsid w:val="009B33D7"/>
    <w:rsid w:val="009B4B59"/>
    <w:rsid w:val="009B7183"/>
    <w:rsid w:val="009C3DC8"/>
    <w:rsid w:val="009D2DDE"/>
    <w:rsid w:val="009D58F0"/>
    <w:rsid w:val="009D6FC5"/>
    <w:rsid w:val="009D7CB8"/>
    <w:rsid w:val="009E139A"/>
    <w:rsid w:val="009E1E1D"/>
    <w:rsid w:val="009E543D"/>
    <w:rsid w:val="009F0290"/>
    <w:rsid w:val="009F14A2"/>
    <w:rsid w:val="009F224F"/>
    <w:rsid w:val="009F2942"/>
    <w:rsid w:val="009F392D"/>
    <w:rsid w:val="009F3AEA"/>
    <w:rsid w:val="009F58E3"/>
    <w:rsid w:val="00A01FCF"/>
    <w:rsid w:val="00A11748"/>
    <w:rsid w:val="00A205B2"/>
    <w:rsid w:val="00A22C91"/>
    <w:rsid w:val="00A33831"/>
    <w:rsid w:val="00A376D3"/>
    <w:rsid w:val="00A54A8B"/>
    <w:rsid w:val="00A63790"/>
    <w:rsid w:val="00A65501"/>
    <w:rsid w:val="00A668EB"/>
    <w:rsid w:val="00A66BB5"/>
    <w:rsid w:val="00A66DA3"/>
    <w:rsid w:val="00A72DCE"/>
    <w:rsid w:val="00A76617"/>
    <w:rsid w:val="00A7738C"/>
    <w:rsid w:val="00A77D9D"/>
    <w:rsid w:val="00A85D66"/>
    <w:rsid w:val="00A865C8"/>
    <w:rsid w:val="00AA0CAE"/>
    <w:rsid w:val="00AA1F37"/>
    <w:rsid w:val="00AA22EA"/>
    <w:rsid w:val="00AA545F"/>
    <w:rsid w:val="00AB3742"/>
    <w:rsid w:val="00AB7117"/>
    <w:rsid w:val="00AC4461"/>
    <w:rsid w:val="00AC4F0E"/>
    <w:rsid w:val="00AD1C6D"/>
    <w:rsid w:val="00AD4479"/>
    <w:rsid w:val="00AD5517"/>
    <w:rsid w:val="00AD7329"/>
    <w:rsid w:val="00AF201E"/>
    <w:rsid w:val="00AF3827"/>
    <w:rsid w:val="00AF7F1B"/>
    <w:rsid w:val="00B00AEF"/>
    <w:rsid w:val="00B024A3"/>
    <w:rsid w:val="00B11074"/>
    <w:rsid w:val="00B12DD7"/>
    <w:rsid w:val="00B14B36"/>
    <w:rsid w:val="00B166DF"/>
    <w:rsid w:val="00B16D48"/>
    <w:rsid w:val="00B2335A"/>
    <w:rsid w:val="00B234A7"/>
    <w:rsid w:val="00B25280"/>
    <w:rsid w:val="00B25730"/>
    <w:rsid w:val="00B27DD1"/>
    <w:rsid w:val="00B3418D"/>
    <w:rsid w:val="00B34E35"/>
    <w:rsid w:val="00B35806"/>
    <w:rsid w:val="00B44EB8"/>
    <w:rsid w:val="00B454FD"/>
    <w:rsid w:val="00B468C4"/>
    <w:rsid w:val="00B56D79"/>
    <w:rsid w:val="00B624A9"/>
    <w:rsid w:val="00B6514F"/>
    <w:rsid w:val="00B71127"/>
    <w:rsid w:val="00B75787"/>
    <w:rsid w:val="00B77A0C"/>
    <w:rsid w:val="00B85FBA"/>
    <w:rsid w:val="00B94F39"/>
    <w:rsid w:val="00B97280"/>
    <w:rsid w:val="00BA3F34"/>
    <w:rsid w:val="00BB56F9"/>
    <w:rsid w:val="00BD2409"/>
    <w:rsid w:val="00BE0F23"/>
    <w:rsid w:val="00BE41F4"/>
    <w:rsid w:val="00BE508B"/>
    <w:rsid w:val="00BE6685"/>
    <w:rsid w:val="00BF4A5D"/>
    <w:rsid w:val="00BF4BBA"/>
    <w:rsid w:val="00BF6D2E"/>
    <w:rsid w:val="00C04D4D"/>
    <w:rsid w:val="00C10584"/>
    <w:rsid w:val="00C123B8"/>
    <w:rsid w:val="00C14C22"/>
    <w:rsid w:val="00C20337"/>
    <w:rsid w:val="00C2103C"/>
    <w:rsid w:val="00C22185"/>
    <w:rsid w:val="00C311EE"/>
    <w:rsid w:val="00C40863"/>
    <w:rsid w:val="00C44ED9"/>
    <w:rsid w:val="00C4665B"/>
    <w:rsid w:val="00C55458"/>
    <w:rsid w:val="00C57763"/>
    <w:rsid w:val="00C644DC"/>
    <w:rsid w:val="00C649EF"/>
    <w:rsid w:val="00C65597"/>
    <w:rsid w:val="00C65EBB"/>
    <w:rsid w:val="00C71313"/>
    <w:rsid w:val="00C748CE"/>
    <w:rsid w:val="00C80EF0"/>
    <w:rsid w:val="00C81FF0"/>
    <w:rsid w:val="00C856A5"/>
    <w:rsid w:val="00C86B72"/>
    <w:rsid w:val="00C942EA"/>
    <w:rsid w:val="00C97063"/>
    <w:rsid w:val="00CA22D1"/>
    <w:rsid w:val="00CC3552"/>
    <w:rsid w:val="00CC4522"/>
    <w:rsid w:val="00CC63B3"/>
    <w:rsid w:val="00CC70CC"/>
    <w:rsid w:val="00CD2B72"/>
    <w:rsid w:val="00CD46FE"/>
    <w:rsid w:val="00CE19D9"/>
    <w:rsid w:val="00CE1B87"/>
    <w:rsid w:val="00CF186A"/>
    <w:rsid w:val="00CF2479"/>
    <w:rsid w:val="00CF33E1"/>
    <w:rsid w:val="00CF4725"/>
    <w:rsid w:val="00CF6DCF"/>
    <w:rsid w:val="00D1730B"/>
    <w:rsid w:val="00D21EEF"/>
    <w:rsid w:val="00D245B3"/>
    <w:rsid w:val="00D24E5E"/>
    <w:rsid w:val="00D32F41"/>
    <w:rsid w:val="00D35F69"/>
    <w:rsid w:val="00D36F97"/>
    <w:rsid w:val="00D40979"/>
    <w:rsid w:val="00D4308D"/>
    <w:rsid w:val="00D44DF1"/>
    <w:rsid w:val="00D61346"/>
    <w:rsid w:val="00D64A44"/>
    <w:rsid w:val="00D65C43"/>
    <w:rsid w:val="00D66296"/>
    <w:rsid w:val="00D77222"/>
    <w:rsid w:val="00D77AEA"/>
    <w:rsid w:val="00D808AD"/>
    <w:rsid w:val="00D90656"/>
    <w:rsid w:val="00D929AE"/>
    <w:rsid w:val="00D9398D"/>
    <w:rsid w:val="00DA005D"/>
    <w:rsid w:val="00DA7D4B"/>
    <w:rsid w:val="00DB0EFD"/>
    <w:rsid w:val="00DB0F4A"/>
    <w:rsid w:val="00DB38B8"/>
    <w:rsid w:val="00DB7F38"/>
    <w:rsid w:val="00DB7F46"/>
    <w:rsid w:val="00DE0288"/>
    <w:rsid w:val="00DE256C"/>
    <w:rsid w:val="00DE37B5"/>
    <w:rsid w:val="00DE3E4E"/>
    <w:rsid w:val="00DE6B6F"/>
    <w:rsid w:val="00DE7962"/>
    <w:rsid w:val="00DF2A54"/>
    <w:rsid w:val="00DF3278"/>
    <w:rsid w:val="00E01DD7"/>
    <w:rsid w:val="00E035C1"/>
    <w:rsid w:val="00E0478E"/>
    <w:rsid w:val="00E06BD4"/>
    <w:rsid w:val="00E1069D"/>
    <w:rsid w:val="00E1097B"/>
    <w:rsid w:val="00E417AF"/>
    <w:rsid w:val="00E51FD9"/>
    <w:rsid w:val="00E52ED9"/>
    <w:rsid w:val="00E55C08"/>
    <w:rsid w:val="00E56593"/>
    <w:rsid w:val="00E60411"/>
    <w:rsid w:val="00E62B2B"/>
    <w:rsid w:val="00E637F1"/>
    <w:rsid w:val="00E64042"/>
    <w:rsid w:val="00E65C96"/>
    <w:rsid w:val="00E672D1"/>
    <w:rsid w:val="00E712A6"/>
    <w:rsid w:val="00E756A9"/>
    <w:rsid w:val="00E811B9"/>
    <w:rsid w:val="00E81EDB"/>
    <w:rsid w:val="00E83E42"/>
    <w:rsid w:val="00E85104"/>
    <w:rsid w:val="00E93D45"/>
    <w:rsid w:val="00E95E7B"/>
    <w:rsid w:val="00E974E7"/>
    <w:rsid w:val="00E97BE4"/>
    <w:rsid w:val="00EA0899"/>
    <w:rsid w:val="00EA76F8"/>
    <w:rsid w:val="00EB45CC"/>
    <w:rsid w:val="00EB6CF6"/>
    <w:rsid w:val="00EB6DD4"/>
    <w:rsid w:val="00EC3378"/>
    <w:rsid w:val="00EC4A2C"/>
    <w:rsid w:val="00EC6CD7"/>
    <w:rsid w:val="00ED1C24"/>
    <w:rsid w:val="00ED515A"/>
    <w:rsid w:val="00ED6D0F"/>
    <w:rsid w:val="00ED73EA"/>
    <w:rsid w:val="00EE1BB1"/>
    <w:rsid w:val="00EE2527"/>
    <w:rsid w:val="00EE518D"/>
    <w:rsid w:val="00EE7CD0"/>
    <w:rsid w:val="00EF4C03"/>
    <w:rsid w:val="00F030FD"/>
    <w:rsid w:val="00F07404"/>
    <w:rsid w:val="00F126D0"/>
    <w:rsid w:val="00F162D9"/>
    <w:rsid w:val="00F17082"/>
    <w:rsid w:val="00F22606"/>
    <w:rsid w:val="00F27D30"/>
    <w:rsid w:val="00F34EA5"/>
    <w:rsid w:val="00F36077"/>
    <w:rsid w:val="00F3708B"/>
    <w:rsid w:val="00F43F39"/>
    <w:rsid w:val="00F4639E"/>
    <w:rsid w:val="00F52FEE"/>
    <w:rsid w:val="00F565B7"/>
    <w:rsid w:val="00F60176"/>
    <w:rsid w:val="00F81AC3"/>
    <w:rsid w:val="00F83DCF"/>
    <w:rsid w:val="00F90EB4"/>
    <w:rsid w:val="00F923EB"/>
    <w:rsid w:val="00F94567"/>
    <w:rsid w:val="00FA2D2E"/>
    <w:rsid w:val="00FB4C48"/>
    <w:rsid w:val="00FC4B10"/>
    <w:rsid w:val="00FC61DD"/>
    <w:rsid w:val="00FD4E99"/>
    <w:rsid w:val="00FD569B"/>
    <w:rsid w:val="00FF5C84"/>
    <w:rsid w:val="00FF5CDB"/>
    <w:rsid w:val="00FF6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A005D"/>
    <w:pPr>
      <w:bidi/>
      <w:spacing w:after="120"/>
      <w:jc w:val="both"/>
    </w:pPr>
    <w:rPr>
      <w:rFonts w:cs="David"/>
      <w:sz w:val="22"/>
      <w:szCs w:val="24"/>
    </w:rPr>
  </w:style>
  <w:style w:type="paragraph" w:styleId="1">
    <w:name w:val="heading 1"/>
    <w:basedOn w:val="a0"/>
    <w:qFormat/>
    <w:rsid w:val="008B5F5C"/>
    <w:pPr>
      <w:numPr>
        <w:numId w:val="1"/>
      </w:numPr>
      <w:outlineLvl w:val="0"/>
    </w:pPr>
    <w:rPr>
      <w:kern w:val="32"/>
    </w:rPr>
  </w:style>
  <w:style w:type="paragraph" w:styleId="2">
    <w:name w:val="heading 2"/>
    <w:basedOn w:val="a0"/>
    <w:qFormat/>
    <w:rsid w:val="008B5F5C"/>
    <w:pPr>
      <w:numPr>
        <w:ilvl w:val="1"/>
        <w:numId w:val="1"/>
      </w:numPr>
      <w:outlineLvl w:val="1"/>
    </w:pPr>
  </w:style>
  <w:style w:type="paragraph" w:styleId="3">
    <w:name w:val="heading 3"/>
    <w:basedOn w:val="a0"/>
    <w:qFormat/>
    <w:rsid w:val="008B5F5C"/>
    <w:pPr>
      <w:numPr>
        <w:ilvl w:val="2"/>
        <w:numId w:val="1"/>
      </w:numPr>
      <w:outlineLvl w:val="2"/>
    </w:pPr>
  </w:style>
  <w:style w:type="paragraph" w:styleId="4">
    <w:name w:val="heading 4"/>
    <w:basedOn w:val="a0"/>
    <w:qFormat/>
    <w:rsid w:val="008B5F5C"/>
    <w:pPr>
      <w:numPr>
        <w:ilvl w:val="3"/>
        <w:numId w:val="1"/>
      </w:numPr>
      <w:outlineLvl w:val="3"/>
    </w:pPr>
  </w:style>
  <w:style w:type="paragraph" w:styleId="5">
    <w:name w:val="heading 5"/>
    <w:basedOn w:val="a0"/>
    <w:qFormat/>
    <w:rsid w:val="008B5F5C"/>
    <w:pPr>
      <w:numPr>
        <w:ilvl w:val="4"/>
        <w:numId w:val="1"/>
      </w:numPr>
      <w:outlineLvl w:val="4"/>
    </w:pPr>
  </w:style>
  <w:style w:type="paragraph" w:styleId="6">
    <w:name w:val="heading 6"/>
    <w:basedOn w:val="a0"/>
    <w:qFormat/>
    <w:rsid w:val="008B5F5C"/>
    <w:pPr>
      <w:numPr>
        <w:ilvl w:val="5"/>
        <w:numId w:val="1"/>
      </w:numPr>
      <w:outlineLvl w:val="5"/>
    </w:pPr>
  </w:style>
  <w:style w:type="paragraph" w:styleId="7">
    <w:name w:val="heading 7"/>
    <w:basedOn w:val="a0"/>
    <w:next w:val="a0"/>
    <w:qFormat/>
    <w:rsid w:val="00F22606"/>
    <w:pPr>
      <w:outlineLvl w:val="6"/>
    </w:pPr>
    <w:rPr>
      <w:rFonts w:cs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013BA9"/>
  </w:style>
  <w:style w:type="paragraph" w:styleId="a5">
    <w:name w:val="footer"/>
    <w:basedOn w:val="a0"/>
    <w:rsid w:val="003F65AC"/>
    <w:rPr>
      <w:sz w:val="18"/>
      <w:szCs w:val="20"/>
    </w:rPr>
  </w:style>
  <w:style w:type="character" w:styleId="a6">
    <w:name w:val="page number"/>
    <w:basedOn w:val="a1"/>
    <w:rsid w:val="00E93D45"/>
    <w:rPr>
      <w:rFonts w:ascii="Times New Roman" w:hAnsi="Times New Roman" w:cs="David"/>
      <w:sz w:val="24"/>
      <w:szCs w:val="24"/>
    </w:rPr>
  </w:style>
  <w:style w:type="paragraph" w:customStyle="1" w:styleId="11">
    <w:name w:val="היסט 1"/>
    <w:basedOn w:val="a0"/>
    <w:rsid w:val="00753D2C"/>
    <w:pPr>
      <w:ind w:left="567"/>
    </w:pPr>
  </w:style>
  <w:style w:type="paragraph" w:customStyle="1" w:styleId="20">
    <w:name w:val="היסט 2"/>
    <w:basedOn w:val="a0"/>
    <w:rsid w:val="008B5F5C"/>
    <w:pPr>
      <w:ind w:left="1304"/>
    </w:pPr>
  </w:style>
  <w:style w:type="paragraph" w:customStyle="1" w:styleId="30">
    <w:name w:val="היסט 3"/>
    <w:basedOn w:val="a0"/>
    <w:rsid w:val="008B5F5C"/>
    <w:pPr>
      <w:ind w:left="2268"/>
    </w:pPr>
  </w:style>
  <w:style w:type="paragraph" w:customStyle="1" w:styleId="40">
    <w:name w:val="היסט 4"/>
    <w:basedOn w:val="a0"/>
    <w:rsid w:val="00865769"/>
    <w:pPr>
      <w:ind w:left="3459"/>
    </w:pPr>
  </w:style>
  <w:style w:type="paragraph" w:customStyle="1" w:styleId="50">
    <w:name w:val="היסט 5"/>
    <w:basedOn w:val="a0"/>
    <w:rsid w:val="00865769"/>
    <w:pPr>
      <w:ind w:left="4876"/>
    </w:pPr>
  </w:style>
  <w:style w:type="paragraph" w:customStyle="1" w:styleId="60">
    <w:name w:val="היסט 6"/>
    <w:basedOn w:val="a0"/>
    <w:rsid w:val="00F43F39"/>
    <w:pPr>
      <w:ind w:left="6124"/>
    </w:pPr>
  </w:style>
  <w:style w:type="paragraph" w:customStyle="1" w:styleId="12">
    <w:name w:val="ציטוט 1"/>
    <w:basedOn w:val="11"/>
    <w:rsid w:val="00152F87"/>
    <w:pPr>
      <w:ind w:right="567"/>
    </w:pPr>
    <w:rPr>
      <w:rFonts w:cs="Guttman Yad-Brush"/>
      <w:szCs w:val="20"/>
    </w:rPr>
  </w:style>
  <w:style w:type="paragraph" w:customStyle="1" w:styleId="21">
    <w:name w:val="ציטוט 2"/>
    <w:basedOn w:val="20"/>
    <w:rsid w:val="00152F87"/>
    <w:pPr>
      <w:ind w:right="1134"/>
    </w:pPr>
    <w:rPr>
      <w:rFonts w:cs="Guttman Yad-Brush"/>
      <w:szCs w:val="20"/>
    </w:rPr>
  </w:style>
  <w:style w:type="paragraph" w:customStyle="1" w:styleId="31">
    <w:name w:val="ציטוט 3"/>
    <w:basedOn w:val="30"/>
    <w:rsid w:val="00152F87"/>
    <w:pPr>
      <w:ind w:right="1134"/>
    </w:pPr>
    <w:rPr>
      <w:rFonts w:cs="Guttman Yad-Brush"/>
      <w:szCs w:val="20"/>
    </w:rPr>
  </w:style>
  <w:style w:type="paragraph" w:customStyle="1" w:styleId="41">
    <w:name w:val="ציטוט 4"/>
    <w:basedOn w:val="40"/>
    <w:rsid w:val="00152F87"/>
    <w:pPr>
      <w:ind w:right="1134"/>
    </w:pPr>
    <w:rPr>
      <w:rFonts w:cs="Guttman Yad-Brush"/>
      <w:szCs w:val="20"/>
    </w:rPr>
  </w:style>
  <w:style w:type="paragraph" w:customStyle="1" w:styleId="51">
    <w:name w:val="ציטוט 5"/>
    <w:basedOn w:val="50"/>
    <w:rsid w:val="00152F87"/>
    <w:pPr>
      <w:ind w:right="1134"/>
    </w:pPr>
    <w:rPr>
      <w:rFonts w:cs="Guttman Yad-Brush"/>
      <w:szCs w:val="20"/>
    </w:rPr>
  </w:style>
  <w:style w:type="paragraph" w:customStyle="1" w:styleId="61">
    <w:name w:val="ציטוט 6"/>
    <w:basedOn w:val="60"/>
    <w:rsid w:val="00152F87"/>
    <w:pPr>
      <w:ind w:right="1134"/>
    </w:pPr>
    <w:rPr>
      <w:rFonts w:cs="Guttman Yad-Brush"/>
      <w:szCs w:val="20"/>
    </w:rPr>
  </w:style>
  <w:style w:type="paragraph" w:customStyle="1" w:styleId="a">
    <w:name w:val="רשימה_א"/>
    <w:basedOn w:val="a0"/>
    <w:rsid w:val="000D2468"/>
    <w:pPr>
      <w:numPr>
        <w:numId w:val="18"/>
      </w:numPr>
    </w:pPr>
  </w:style>
  <w:style w:type="paragraph" w:customStyle="1" w:styleId="10">
    <w:name w:val="רשימה_1"/>
    <w:basedOn w:val="a"/>
    <w:rsid w:val="000D2468"/>
    <w:pPr>
      <w:numPr>
        <w:numId w:val="19"/>
      </w:numPr>
    </w:pPr>
  </w:style>
  <w:style w:type="paragraph" w:styleId="a7">
    <w:name w:val="envelope address"/>
    <w:basedOn w:val="a0"/>
    <w:rsid w:val="00F27D30"/>
    <w:pPr>
      <w:framePr w:w="5103" w:h="2268" w:hRule="exact" w:hSpace="181" w:vSpace="181" w:wrap="around" w:vAnchor="page" w:hAnchor="page" w:x="4254" w:y="2269"/>
      <w:ind w:left="113"/>
      <w:jc w:val="left"/>
    </w:pPr>
    <w:rPr>
      <w:sz w:val="24"/>
    </w:rPr>
  </w:style>
  <w:style w:type="paragraph" w:customStyle="1" w:styleId="a8">
    <w:name w:val="בית משפט"/>
    <w:basedOn w:val="a0"/>
    <w:rsid w:val="00007AE5"/>
    <w:pPr>
      <w:tabs>
        <w:tab w:val="left" w:pos="2268"/>
        <w:tab w:val="left" w:pos="2552"/>
        <w:tab w:val="left" w:pos="6804"/>
      </w:tabs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abg.co.i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565</Characters>
  <Application>Microsoft Office Word</Application>
  <DocSecurity>0</DocSecurity>
  <Lines>282</Lines>
  <Paragraphs>85</Paragraphs>
  <ScaleCrop>false</ScaleCrop>
  <Manager>י. זלצמן, גילת, קנולר, גראוס, סלומון ושות', משרד עו"</Manager>
  <Company>קמן סחר מתכות בע"מ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קמן מתכות; זימון לאסיפת נושים; פרסום בעיתון</dc:title>
  <dc:subject>18553/2.1</dc:subject>
  <dc:creator>G229630-V1</dc:creator>
  <cp:keywords>p:\docs\18553\00002\0001\G229630-V001.doc קמן סחר מתכות בע"מ קמן סחר מתכות בע"מ- הקפאת הליכים 18553/2.1 קמן מתכות; זימון לאסיפת נושים; פרסום בעיתון 229630-V1 G229630-V1</cp:keywords>
  <dc:description>אלעד_x000d_
קמן סחר מתכות בע"מ_x000d_
קמן מתכות; זימון לאסיפת נושים; פרסום בעיתון</dc:description>
  <cp:lastModifiedBy>ekuglovich</cp:lastModifiedBy>
  <cp:revision>34</cp:revision>
  <dcterms:created xsi:type="dcterms:W3CDTF">2012-11-05T14:48:00Z</dcterms:created>
  <dcterms:modified xsi:type="dcterms:W3CDTF">2012-11-06T10:33:00Z</dcterms:modified>
  <cp:category>שוטף</cp:category>
</cp:coreProperties>
</file>